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41" w:rsidRPr="00A35730" w:rsidRDefault="00B022A3">
      <w:pPr>
        <w:pStyle w:val="Heading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-568960</wp:posOffset>
            </wp:positionV>
            <wp:extent cx="905510" cy="991870"/>
            <wp:effectExtent l="0" t="0" r="0" b="0"/>
            <wp:wrapNone/>
            <wp:docPr id="2" name="Picture 2" descr="02_Wildlife_Tru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Wildlife_Trus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41" w:rsidRPr="00A35730">
        <w:rPr>
          <w:b/>
        </w:rPr>
        <w:t>Role outline</w:t>
      </w:r>
      <w:r w:rsidR="00FF6B41" w:rsidRPr="00A35730">
        <w:rPr>
          <w:b/>
          <w:noProof/>
        </w:rPr>
        <w:t xml:space="preserve"> </w:t>
      </w:r>
    </w:p>
    <w:p w:rsidR="00FF6B41" w:rsidRDefault="00FF6B41"/>
    <w:p w:rsidR="00FF6B41" w:rsidRDefault="00FF6B41">
      <w:pPr>
        <w:pStyle w:val="Heading2"/>
        <w:rPr>
          <w:sz w:val="24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269"/>
        <w:gridCol w:w="2385"/>
        <w:gridCol w:w="2392"/>
      </w:tblGrid>
      <w:tr w:rsidR="008E4BAA" w:rsidRPr="005D5315" w:rsidTr="007366BF">
        <w:trPr>
          <w:trHeight w:val="267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8E4BAA" w:rsidP="000E053F">
            <w:pPr>
              <w:rPr>
                <w:b/>
              </w:rPr>
            </w:pPr>
            <w:r w:rsidRPr="005D5315">
              <w:rPr>
                <w:b/>
              </w:rPr>
              <w:t>Role Title</w:t>
            </w:r>
          </w:p>
        </w:tc>
      </w:tr>
      <w:tr w:rsidR="008E4BAA" w:rsidRPr="005D5315" w:rsidTr="007366BF">
        <w:trPr>
          <w:trHeight w:val="391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5D5315" w:rsidP="000236A0">
            <w:r w:rsidRPr="000715DB">
              <w:rPr>
                <w:b/>
              </w:rPr>
              <w:t>Welcome Volunteer</w:t>
            </w:r>
            <w:r w:rsidRPr="005D5315">
              <w:t xml:space="preserve"> </w:t>
            </w:r>
            <w:r w:rsidR="008E18D1">
              <w:t>(Induction</w:t>
            </w:r>
            <w:r w:rsidR="00D137B9">
              <w:t>s</w:t>
            </w:r>
            <w:r w:rsidR="000715DB">
              <w:t xml:space="preserve"> and training</w:t>
            </w:r>
            <w:r w:rsidR="008E18D1">
              <w:t xml:space="preserve"> from February 2019, Role to begin from April 2019)</w:t>
            </w:r>
          </w:p>
        </w:tc>
      </w:tr>
      <w:tr w:rsidR="008E4BAA" w:rsidRPr="005D5315" w:rsidTr="007366BF">
        <w:trPr>
          <w:trHeight w:val="269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8E4BAA" w:rsidP="000E053F">
            <w:pPr>
              <w:rPr>
                <w:b/>
              </w:rPr>
            </w:pPr>
            <w:r w:rsidRPr="005D5315">
              <w:rPr>
                <w:b/>
              </w:rPr>
              <w:t>Location</w:t>
            </w:r>
          </w:p>
        </w:tc>
      </w:tr>
      <w:tr w:rsidR="008E4BAA" w:rsidRPr="005D5315" w:rsidTr="007366BF">
        <w:trPr>
          <w:trHeight w:val="419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5D5315" w:rsidP="004C6407">
            <w:r w:rsidRPr="005D5315">
              <w:t xml:space="preserve">Blashford </w:t>
            </w:r>
            <w:r w:rsidR="009A5DC3" w:rsidRPr="005D5315">
              <w:t>Lakes Centre</w:t>
            </w:r>
            <w:r w:rsidR="00923E8F" w:rsidRPr="005D5315">
              <w:t xml:space="preserve"> &amp; Reserve</w:t>
            </w:r>
          </w:p>
        </w:tc>
      </w:tr>
      <w:tr w:rsidR="008E4BAA" w:rsidRPr="005D5315" w:rsidTr="007366BF">
        <w:trPr>
          <w:trHeight w:val="261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8E4BAA" w:rsidP="000A1DAC">
            <w:pPr>
              <w:rPr>
                <w:b/>
                <w:highlight w:val="yellow"/>
              </w:rPr>
            </w:pPr>
            <w:r w:rsidRPr="005D5315">
              <w:rPr>
                <w:b/>
              </w:rPr>
              <w:t>Times/day</w:t>
            </w:r>
            <w:r w:rsidR="000A1DAC" w:rsidRPr="005D5315">
              <w:rPr>
                <w:b/>
              </w:rPr>
              <w:t>s we’d like you to be available</w:t>
            </w:r>
          </w:p>
        </w:tc>
      </w:tr>
      <w:tr w:rsidR="008E4BAA" w:rsidRPr="005D5315" w:rsidTr="007366BF">
        <w:trPr>
          <w:trHeight w:val="695"/>
        </w:trPr>
        <w:tc>
          <w:tcPr>
            <w:tcW w:w="9566" w:type="dxa"/>
            <w:gridSpan w:val="4"/>
            <w:shd w:val="clear" w:color="auto" w:fill="auto"/>
          </w:tcPr>
          <w:p w:rsidR="008E4BAA" w:rsidRDefault="008E18D1" w:rsidP="000A1DAC">
            <w:r w:rsidRPr="008E18D1">
              <w:t>Ideally Friday, Saturday or Sunday (other days considered)</w:t>
            </w:r>
          </w:p>
          <w:p w:rsidR="008E18D1" w:rsidRPr="005D5315" w:rsidRDefault="008E18D1" w:rsidP="000A1DAC">
            <w:pPr>
              <w:rPr>
                <w:highlight w:val="yellow"/>
              </w:rPr>
            </w:pPr>
            <w:r>
              <w:t>9:30 – 1pm and/or 12:30pm – 4pm</w:t>
            </w:r>
          </w:p>
        </w:tc>
      </w:tr>
      <w:tr w:rsidR="008E4BAA" w:rsidRPr="005D5315" w:rsidTr="007366BF">
        <w:trPr>
          <w:trHeight w:val="275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8E4BAA" w:rsidP="000E053F">
            <w:pPr>
              <w:rPr>
                <w:b/>
              </w:rPr>
            </w:pPr>
            <w:r w:rsidRPr="005D5315">
              <w:rPr>
                <w:b/>
              </w:rPr>
              <w:t>H</w:t>
            </w:r>
            <w:r w:rsidR="00923E8F" w:rsidRPr="005D5315">
              <w:rPr>
                <w:b/>
              </w:rPr>
              <w:t>IW</w:t>
            </w:r>
            <w:r w:rsidRPr="005D5315">
              <w:rPr>
                <w:b/>
              </w:rPr>
              <w:t>WT Manager</w:t>
            </w:r>
          </w:p>
        </w:tc>
      </w:tr>
      <w:tr w:rsidR="008E4BAA" w:rsidRPr="005D5315" w:rsidTr="000715DB">
        <w:trPr>
          <w:trHeight w:val="385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5D5315" w:rsidP="00086C82">
            <w:r w:rsidRPr="005D5315">
              <w:t>Outreach Education Officer</w:t>
            </w:r>
          </w:p>
        </w:tc>
      </w:tr>
      <w:tr w:rsidR="008E4BAA" w:rsidRPr="005D5315" w:rsidTr="000715DB">
        <w:trPr>
          <w:trHeight w:val="247"/>
        </w:trPr>
        <w:tc>
          <w:tcPr>
            <w:tcW w:w="9566" w:type="dxa"/>
            <w:gridSpan w:val="4"/>
            <w:shd w:val="clear" w:color="auto" w:fill="auto"/>
          </w:tcPr>
          <w:p w:rsidR="008E4BAA" w:rsidRPr="00990855" w:rsidRDefault="008E4BAA" w:rsidP="000E053F">
            <w:pPr>
              <w:rPr>
                <w:b/>
              </w:rPr>
            </w:pPr>
            <w:r w:rsidRPr="00990855">
              <w:rPr>
                <w:b/>
              </w:rPr>
              <w:t xml:space="preserve">Purpose of role  </w:t>
            </w:r>
          </w:p>
        </w:tc>
      </w:tr>
      <w:tr w:rsidR="008E4BAA" w:rsidRPr="005D5315" w:rsidTr="007366BF">
        <w:trPr>
          <w:trHeight w:val="406"/>
        </w:trPr>
        <w:tc>
          <w:tcPr>
            <w:tcW w:w="9566" w:type="dxa"/>
            <w:gridSpan w:val="4"/>
            <w:shd w:val="clear" w:color="auto" w:fill="auto"/>
          </w:tcPr>
          <w:p w:rsidR="002A223A" w:rsidRPr="00990855" w:rsidRDefault="00990855" w:rsidP="007366BF">
            <w:pPr>
              <w:numPr>
                <w:ilvl w:val="0"/>
                <w:numId w:val="7"/>
              </w:numPr>
            </w:pPr>
            <w:r w:rsidRPr="00990855">
              <w:t>To look after the practical aspects of opening, running and closing the welcome hut.</w:t>
            </w:r>
          </w:p>
          <w:p w:rsidR="00653E14" w:rsidRPr="00990855" w:rsidRDefault="002A223A" w:rsidP="000715DB">
            <w:pPr>
              <w:numPr>
                <w:ilvl w:val="0"/>
                <w:numId w:val="7"/>
              </w:numPr>
            </w:pPr>
            <w:r w:rsidRPr="00990855">
              <w:rPr>
                <w:szCs w:val="24"/>
              </w:rPr>
              <w:t xml:space="preserve">To promote and enhance visitors’ enjoyment and understanding of wildlife, </w:t>
            </w:r>
            <w:r w:rsidR="00990855" w:rsidRPr="00990855">
              <w:rPr>
                <w:szCs w:val="24"/>
              </w:rPr>
              <w:t>Blashford</w:t>
            </w:r>
            <w:r w:rsidRPr="00990855">
              <w:rPr>
                <w:szCs w:val="24"/>
              </w:rPr>
              <w:t xml:space="preserve"> Lakes and</w:t>
            </w:r>
            <w:r w:rsidR="00990855" w:rsidRPr="00990855">
              <w:rPr>
                <w:szCs w:val="24"/>
              </w:rPr>
              <w:t xml:space="preserve"> the work of the Wildlife Trust.</w:t>
            </w:r>
          </w:p>
        </w:tc>
      </w:tr>
      <w:tr w:rsidR="008E4BAA" w:rsidRPr="005D5315" w:rsidTr="007366BF">
        <w:trPr>
          <w:trHeight w:val="276"/>
        </w:trPr>
        <w:tc>
          <w:tcPr>
            <w:tcW w:w="9566" w:type="dxa"/>
            <w:gridSpan w:val="4"/>
            <w:shd w:val="clear" w:color="auto" w:fill="auto"/>
          </w:tcPr>
          <w:p w:rsidR="008E4BAA" w:rsidRPr="005D5315" w:rsidRDefault="008E4BAA" w:rsidP="000E053F">
            <w:pPr>
              <w:rPr>
                <w:b/>
                <w:highlight w:val="yellow"/>
              </w:rPr>
            </w:pPr>
            <w:r w:rsidRPr="00990855">
              <w:rPr>
                <w:b/>
              </w:rPr>
              <w:t>Tasks involved in this role</w:t>
            </w:r>
            <w:r w:rsidRPr="005D5315">
              <w:rPr>
                <w:b/>
              </w:rPr>
              <w:t xml:space="preserve"> </w:t>
            </w:r>
          </w:p>
        </w:tc>
      </w:tr>
      <w:tr w:rsidR="008E4BAA" w:rsidRPr="005D5315" w:rsidTr="007366BF">
        <w:trPr>
          <w:trHeight w:val="1378"/>
        </w:trPr>
        <w:tc>
          <w:tcPr>
            <w:tcW w:w="9566" w:type="dxa"/>
            <w:gridSpan w:val="4"/>
            <w:shd w:val="clear" w:color="auto" w:fill="auto"/>
          </w:tcPr>
          <w:p w:rsidR="00990855" w:rsidRPr="00990855" w:rsidRDefault="003F2677" w:rsidP="00227D25">
            <w:pPr>
              <w:numPr>
                <w:ilvl w:val="0"/>
                <w:numId w:val="9"/>
              </w:numPr>
              <w:rPr>
                <w:szCs w:val="24"/>
              </w:rPr>
            </w:pPr>
            <w:r w:rsidRPr="00990855">
              <w:rPr>
                <w:szCs w:val="24"/>
              </w:rPr>
              <w:t>Welcoming and talking to members of the public ab</w:t>
            </w:r>
            <w:r w:rsidR="00E31217" w:rsidRPr="00990855">
              <w:rPr>
                <w:szCs w:val="24"/>
              </w:rPr>
              <w:t>out H</w:t>
            </w:r>
            <w:r w:rsidR="00923E8F" w:rsidRPr="00990855">
              <w:rPr>
                <w:szCs w:val="24"/>
              </w:rPr>
              <w:t>IW</w:t>
            </w:r>
            <w:r w:rsidR="00E31217" w:rsidRPr="00990855">
              <w:rPr>
                <w:szCs w:val="24"/>
              </w:rPr>
              <w:t xml:space="preserve">WT, </w:t>
            </w:r>
            <w:r w:rsidR="00990855" w:rsidRPr="00990855">
              <w:rPr>
                <w:szCs w:val="24"/>
              </w:rPr>
              <w:t>Blashford</w:t>
            </w:r>
            <w:r w:rsidR="00E31217" w:rsidRPr="00990855">
              <w:rPr>
                <w:szCs w:val="24"/>
              </w:rPr>
              <w:t xml:space="preserve"> and wildlife/</w:t>
            </w:r>
            <w:r w:rsidRPr="00990855">
              <w:rPr>
                <w:szCs w:val="24"/>
              </w:rPr>
              <w:t xml:space="preserve">sustainability </w:t>
            </w:r>
          </w:p>
          <w:p w:rsidR="00470CCE" w:rsidRDefault="008E18D1" w:rsidP="00227D25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Selling</w:t>
            </w:r>
            <w:r w:rsidR="00CA6FD1" w:rsidRPr="00990855">
              <w:rPr>
                <w:szCs w:val="24"/>
              </w:rPr>
              <w:t xml:space="preserve"> some Trust merchandise, </w:t>
            </w:r>
            <w:r w:rsidR="003F2677" w:rsidRPr="00990855">
              <w:rPr>
                <w:szCs w:val="24"/>
              </w:rPr>
              <w:t>handling small amounts of money</w:t>
            </w:r>
            <w:r>
              <w:rPr>
                <w:szCs w:val="24"/>
              </w:rPr>
              <w:t xml:space="preserve"> and keeping records of sales</w:t>
            </w:r>
            <w:r w:rsidR="003F2677" w:rsidRPr="00990855">
              <w:rPr>
                <w:szCs w:val="24"/>
              </w:rPr>
              <w:t>.</w:t>
            </w:r>
          </w:p>
          <w:p w:rsidR="008E18D1" w:rsidRPr="00990855" w:rsidRDefault="008E18D1" w:rsidP="00227D25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Loan out pond dipping equipment</w:t>
            </w:r>
            <w:r w:rsidR="00D137B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to visitors </w:t>
            </w:r>
            <w:r w:rsidR="00D137B9">
              <w:rPr>
                <w:szCs w:val="24"/>
              </w:rPr>
              <w:t>to be used in Blashford’s dipping pond. P</w:t>
            </w:r>
            <w:r>
              <w:rPr>
                <w:szCs w:val="24"/>
              </w:rPr>
              <w:t>rovide instructions and advice on safe use</w:t>
            </w:r>
            <w:r w:rsidR="004C6407">
              <w:rPr>
                <w:szCs w:val="24"/>
              </w:rPr>
              <w:t>, check, clean and dry pond dipping area and equipment at the end of the day.</w:t>
            </w:r>
          </w:p>
          <w:p w:rsidR="00E31217" w:rsidRPr="00227D25" w:rsidRDefault="004C6407" w:rsidP="00227D25">
            <w:pPr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E31217" w:rsidRPr="00227D25">
              <w:rPr>
                <w:szCs w:val="24"/>
              </w:rPr>
              <w:t>ncourage v</w:t>
            </w:r>
            <w:r w:rsidR="00CA6FD1" w:rsidRPr="00227D25">
              <w:rPr>
                <w:szCs w:val="24"/>
              </w:rPr>
              <w:t xml:space="preserve">isitors to take part in current Trust or </w:t>
            </w:r>
            <w:proofErr w:type="gramStart"/>
            <w:r w:rsidR="00234A40">
              <w:rPr>
                <w:szCs w:val="24"/>
              </w:rPr>
              <w:t>Blashford</w:t>
            </w:r>
            <w:r w:rsidR="00E31217" w:rsidRPr="00227D25">
              <w:rPr>
                <w:szCs w:val="24"/>
              </w:rPr>
              <w:t xml:space="preserve"> Lakes</w:t>
            </w:r>
            <w:proofErr w:type="gramEnd"/>
            <w:r w:rsidR="00E31217" w:rsidRPr="00227D25">
              <w:rPr>
                <w:szCs w:val="24"/>
              </w:rPr>
              <w:t xml:space="preserve"> </w:t>
            </w:r>
            <w:r w:rsidR="00CA6FD1" w:rsidRPr="00227D25">
              <w:rPr>
                <w:szCs w:val="24"/>
              </w:rPr>
              <w:t>quiz/animal spotting activities or campaigns.</w:t>
            </w:r>
          </w:p>
          <w:p w:rsidR="002A223A" w:rsidRPr="00D137B9" w:rsidRDefault="002A223A" w:rsidP="00227D25">
            <w:pPr>
              <w:numPr>
                <w:ilvl w:val="0"/>
                <w:numId w:val="9"/>
              </w:numPr>
            </w:pPr>
            <w:r w:rsidRPr="00D137B9">
              <w:t>Help visitors with their identification and knowledge of wildlife</w:t>
            </w:r>
            <w:r w:rsidR="004C6407">
              <w:t xml:space="preserve"> and help them get the best out of their visit to the nature reserve.</w:t>
            </w:r>
          </w:p>
          <w:p w:rsidR="002A223A" w:rsidRPr="00D137B9" w:rsidRDefault="00D137B9" w:rsidP="00D137B9">
            <w:pPr>
              <w:numPr>
                <w:ilvl w:val="0"/>
                <w:numId w:val="9"/>
              </w:numPr>
            </w:pPr>
            <w:r>
              <w:t>Be</w:t>
            </w:r>
            <w:r w:rsidR="002A223A" w:rsidRPr="00D137B9">
              <w:t xml:space="preserve"> a ‘visible presence’ on site and provide a friendly, approachabl</w:t>
            </w:r>
            <w:r w:rsidRPr="00D137B9">
              <w:t>e point of contact for visitors</w:t>
            </w:r>
            <w:r>
              <w:t>.</w:t>
            </w:r>
            <w:r w:rsidRPr="00D137B9">
              <w:t xml:space="preserve"> Provide information to visitors and ensure that their behaviour is compatible with the aims of managing a nature reserve</w:t>
            </w:r>
            <w:r w:rsidR="002A223A" w:rsidRPr="00D137B9">
              <w:t>.</w:t>
            </w:r>
          </w:p>
          <w:p w:rsidR="00227D25" w:rsidRPr="00227D25" w:rsidRDefault="002A223A" w:rsidP="00227D25">
            <w:pPr>
              <w:numPr>
                <w:ilvl w:val="0"/>
                <w:numId w:val="9"/>
              </w:numPr>
            </w:pPr>
            <w:r w:rsidRPr="00D137B9">
              <w:t xml:space="preserve">Help maintain the </w:t>
            </w:r>
            <w:r w:rsidR="005C6C78" w:rsidRPr="00D137B9">
              <w:t>Welcome H</w:t>
            </w:r>
            <w:r w:rsidR="00227D25" w:rsidRPr="00D137B9">
              <w:t>ut</w:t>
            </w:r>
            <w:r w:rsidR="00104940" w:rsidRPr="00D137B9">
              <w:t xml:space="preserve"> &amp; </w:t>
            </w:r>
            <w:r w:rsidR="008E18D1" w:rsidRPr="00D137B9">
              <w:t>the surrounding area</w:t>
            </w:r>
            <w:r w:rsidRPr="00D137B9">
              <w:t xml:space="preserve"> in a</w:t>
            </w:r>
            <w:r w:rsidR="008E18D1" w:rsidRPr="00D137B9">
              <w:t xml:space="preserve"> safe</w:t>
            </w:r>
            <w:r w:rsidR="008E18D1">
              <w:t>,</w:t>
            </w:r>
            <w:r w:rsidRPr="00227D25">
              <w:t xml:space="preserve"> clean and tidy condition by clearing up rubbish as appropriate and making sure leaflets are available.</w:t>
            </w:r>
            <w:r w:rsidR="00227D25" w:rsidRPr="00227D25">
              <w:t xml:space="preserve"> </w:t>
            </w:r>
            <w:r w:rsidR="008E18D1">
              <w:t>Carry out daily checks on infrastructure</w:t>
            </w:r>
            <w:r w:rsidR="00D137B9">
              <w:t>, Centre lobby and toilets</w:t>
            </w:r>
            <w:r w:rsidR="008E18D1">
              <w:t>.</w:t>
            </w:r>
          </w:p>
          <w:p w:rsidR="003F2677" w:rsidRPr="00227D25" w:rsidRDefault="00242447" w:rsidP="00227D25">
            <w:pPr>
              <w:numPr>
                <w:ilvl w:val="0"/>
                <w:numId w:val="9"/>
              </w:numPr>
              <w:rPr>
                <w:szCs w:val="24"/>
              </w:rPr>
            </w:pPr>
            <w:r w:rsidRPr="00227D25">
              <w:rPr>
                <w:szCs w:val="24"/>
              </w:rPr>
              <w:t>Undertake</w:t>
            </w:r>
            <w:r w:rsidR="00104940" w:rsidRPr="00227D25">
              <w:rPr>
                <w:szCs w:val="24"/>
              </w:rPr>
              <w:t xml:space="preserve"> </w:t>
            </w:r>
            <w:r w:rsidR="003F2677" w:rsidRPr="00227D25">
              <w:rPr>
                <w:szCs w:val="24"/>
              </w:rPr>
              <w:t xml:space="preserve">other appropriate assistance in relation to the role of </w:t>
            </w:r>
            <w:r w:rsidR="00227D25" w:rsidRPr="00227D25">
              <w:rPr>
                <w:szCs w:val="24"/>
              </w:rPr>
              <w:t>Welcome V</w:t>
            </w:r>
            <w:r w:rsidR="003F2677" w:rsidRPr="00227D25">
              <w:rPr>
                <w:szCs w:val="24"/>
              </w:rPr>
              <w:t>olunteer as may be reasonably requested by the</w:t>
            </w:r>
            <w:r w:rsidR="00227D25">
              <w:rPr>
                <w:szCs w:val="24"/>
              </w:rPr>
              <w:t xml:space="preserve"> </w:t>
            </w:r>
            <w:proofErr w:type="gramStart"/>
            <w:r w:rsidR="00227D25">
              <w:rPr>
                <w:szCs w:val="24"/>
              </w:rPr>
              <w:t>Blashford Lakes</w:t>
            </w:r>
            <w:proofErr w:type="gramEnd"/>
            <w:r w:rsidR="00227D25">
              <w:rPr>
                <w:szCs w:val="24"/>
              </w:rPr>
              <w:t xml:space="preserve"> staff team and Outreach Education Officer.</w:t>
            </w:r>
          </w:p>
          <w:p w:rsidR="00227D25" w:rsidRPr="00D137B9" w:rsidRDefault="003F2677" w:rsidP="00653E14">
            <w:pPr>
              <w:numPr>
                <w:ilvl w:val="0"/>
                <w:numId w:val="9"/>
              </w:numPr>
            </w:pPr>
            <w:r w:rsidRPr="00227D25">
              <w:rPr>
                <w:szCs w:val="24"/>
              </w:rPr>
              <w:t>Work in compliance with</w:t>
            </w:r>
            <w:r w:rsidR="00653E14" w:rsidRPr="00227D25">
              <w:rPr>
                <w:szCs w:val="24"/>
              </w:rPr>
              <w:t xml:space="preserve"> the Trust’s Health and Safety P</w:t>
            </w:r>
            <w:r w:rsidRPr="00227D25">
              <w:rPr>
                <w:szCs w:val="24"/>
              </w:rPr>
              <w:t>olicy</w:t>
            </w:r>
            <w:r w:rsidR="00227D25" w:rsidRPr="00227D25">
              <w:rPr>
                <w:szCs w:val="24"/>
              </w:rPr>
              <w:t>, GDPR policy</w:t>
            </w:r>
            <w:r w:rsidR="00653E14" w:rsidRPr="00227D25">
              <w:rPr>
                <w:szCs w:val="24"/>
              </w:rPr>
              <w:t xml:space="preserve"> and Safeguarding &amp; Child Protection Policy</w:t>
            </w:r>
            <w:r w:rsidRPr="00227D25">
              <w:rPr>
                <w:szCs w:val="24"/>
              </w:rPr>
              <w:t xml:space="preserve"> at all times, taking appropriate action and reporting back on potential hazards, accidents and other issues such as evacuation and emergency procedures.</w:t>
            </w:r>
          </w:p>
        </w:tc>
      </w:tr>
      <w:tr w:rsidR="008E18D1" w:rsidRPr="005D5315" w:rsidTr="008E18D1">
        <w:trPr>
          <w:trHeight w:val="435"/>
        </w:trPr>
        <w:tc>
          <w:tcPr>
            <w:tcW w:w="9566" w:type="dxa"/>
            <w:gridSpan w:val="4"/>
            <w:shd w:val="clear" w:color="auto" w:fill="auto"/>
          </w:tcPr>
          <w:p w:rsidR="008E18D1" w:rsidRPr="008E18D1" w:rsidRDefault="008E18D1" w:rsidP="008E18D1">
            <w:pPr>
              <w:rPr>
                <w:b/>
                <w:szCs w:val="24"/>
                <w:highlight w:val="yellow"/>
              </w:rPr>
            </w:pPr>
            <w:r w:rsidRPr="008E18D1">
              <w:rPr>
                <w:b/>
                <w:szCs w:val="24"/>
              </w:rPr>
              <w:t>May include opportunities to…</w:t>
            </w:r>
          </w:p>
        </w:tc>
      </w:tr>
      <w:tr w:rsidR="008E18D1" w:rsidRPr="005D5315" w:rsidTr="00D137B9">
        <w:trPr>
          <w:trHeight w:val="699"/>
        </w:trPr>
        <w:tc>
          <w:tcPr>
            <w:tcW w:w="9566" w:type="dxa"/>
            <w:gridSpan w:val="4"/>
            <w:shd w:val="clear" w:color="auto" w:fill="auto"/>
          </w:tcPr>
          <w:p w:rsidR="008E18D1" w:rsidRPr="008E18D1" w:rsidRDefault="008E18D1" w:rsidP="008E18D1">
            <w:pPr>
              <w:numPr>
                <w:ilvl w:val="0"/>
                <w:numId w:val="9"/>
              </w:numPr>
              <w:rPr>
                <w:szCs w:val="24"/>
              </w:rPr>
            </w:pPr>
            <w:r w:rsidRPr="008E18D1">
              <w:rPr>
                <w:szCs w:val="24"/>
              </w:rPr>
              <w:t>Unlocking and locking Centre, car parks, hides and Welcome Hut and being a key holder for the site.</w:t>
            </w:r>
          </w:p>
          <w:p w:rsidR="008E18D1" w:rsidRPr="00227D25" w:rsidRDefault="008E18D1" w:rsidP="008E18D1">
            <w:pPr>
              <w:numPr>
                <w:ilvl w:val="0"/>
                <w:numId w:val="9"/>
              </w:numPr>
            </w:pPr>
            <w:r w:rsidRPr="00227D25">
              <w:t>Promote and encourage visitors to support the Trust through membership, donations, attending events and volunteering.</w:t>
            </w:r>
          </w:p>
          <w:p w:rsidR="008E18D1" w:rsidRPr="00D137B9" w:rsidRDefault="00D137B9" w:rsidP="000715DB">
            <w:pPr>
              <w:numPr>
                <w:ilvl w:val="0"/>
                <w:numId w:val="9"/>
              </w:numPr>
            </w:pPr>
            <w:r>
              <w:t>Undertake</w:t>
            </w:r>
            <w:r w:rsidR="008E18D1" w:rsidRPr="008E18D1">
              <w:t xml:space="preserve"> minor</w:t>
            </w:r>
            <w:r w:rsidR="008E18D1">
              <w:t xml:space="preserve"> wardening and</w:t>
            </w:r>
            <w:r w:rsidR="008E18D1" w:rsidRPr="008E18D1">
              <w:t xml:space="preserve"> practical site management</w:t>
            </w:r>
            <w:r w:rsidR="008E18D1">
              <w:t xml:space="preserve"> tasks</w:t>
            </w:r>
            <w:r w:rsidR="008E18D1" w:rsidRPr="008E18D1">
              <w:t xml:space="preserve">, for example </w:t>
            </w:r>
            <w:r w:rsidR="008E18D1" w:rsidRPr="008E18D1">
              <w:lastRenderedPageBreak/>
              <w:t>cu</w:t>
            </w:r>
            <w:r>
              <w:t>tting back overhanging branches or dealing with minor path obstructions</w:t>
            </w:r>
            <w:r w:rsidR="000715DB">
              <w:t xml:space="preserve"> and problems</w:t>
            </w:r>
            <w:r>
              <w:t>.</w:t>
            </w:r>
          </w:p>
        </w:tc>
      </w:tr>
      <w:tr w:rsidR="008E4BAA" w:rsidRPr="005D5315" w:rsidTr="007366BF">
        <w:trPr>
          <w:trHeight w:val="259"/>
        </w:trPr>
        <w:tc>
          <w:tcPr>
            <w:tcW w:w="9566" w:type="dxa"/>
            <w:gridSpan w:val="4"/>
            <w:shd w:val="clear" w:color="auto" w:fill="auto"/>
          </w:tcPr>
          <w:p w:rsidR="008E4BAA" w:rsidRPr="00227D25" w:rsidRDefault="008E4BAA" w:rsidP="000E053F">
            <w:pPr>
              <w:rPr>
                <w:b/>
              </w:rPr>
            </w:pPr>
            <w:r w:rsidRPr="00227D25">
              <w:rPr>
                <w:b/>
              </w:rPr>
              <w:lastRenderedPageBreak/>
              <w:t>Skills and abilities needed</w:t>
            </w:r>
          </w:p>
        </w:tc>
      </w:tr>
      <w:tr w:rsidR="008E4BAA" w:rsidRPr="005D5315" w:rsidTr="007366BF">
        <w:trPr>
          <w:trHeight w:val="1382"/>
        </w:trPr>
        <w:tc>
          <w:tcPr>
            <w:tcW w:w="9566" w:type="dxa"/>
            <w:gridSpan w:val="4"/>
            <w:shd w:val="clear" w:color="auto" w:fill="auto"/>
          </w:tcPr>
          <w:p w:rsidR="008E4BAA" w:rsidRPr="00227D25" w:rsidRDefault="003F2677" w:rsidP="000E053F">
            <w:r w:rsidRPr="00227D25">
              <w:t>Essential:</w:t>
            </w:r>
          </w:p>
          <w:p w:rsidR="00242447" w:rsidRPr="00227D25" w:rsidRDefault="00904ABA" w:rsidP="00903C0A">
            <w:pPr>
              <w:numPr>
                <w:ilvl w:val="0"/>
                <w:numId w:val="13"/>
              </w:numPr>
            </w:pPr>
            <w:r w:rsidRPr="00227D25">
              <w:t>Trustworthy,</w:t>
            </w:r>
            <w:r w:rsidR="00242447" w:rsidRPr="00227D25">
              <w:t xml:space="preserve"> reliable</w:t>
            </w:r>
            <w:r w:rsidRPr="00227D25">
              <w:t xml:space="preserve"> and responsible</w:t>
            </w:r>
          </w:p>
          <w:p w:rsidR="00242447" w:rsidRPr="00227D25" w:rsidRDefault="00242447" w:rsidP="00903C0A">
            <w:pPr>
              <w:numPr>
                <w:ilvl w:val="0"/>
                <w:numId w:val="13"/>
              </w:numPr>
            </w:pPr>
            <w:r w:rsidRPr="00227D25">
              <w:t>Happy to</w:t>
            </w:r>
            <w:r w:rsidR="00904ABA" w:rsidRPr="00227D25">
              <w:t xml:space="preserve"> talk</w:t>
            </w:r>
            <w:r w:rsidRPr="00227D25">
              <w:t xml:space="preserve"> to members of public</w:t>
            </w:r>
          </w:p>
          <w:p w:rsidR="002A223A" w:rsidRPr="00227D25" w:rsidRDefault="002A223A" w:rsidP="00903C0A">
            <w:pPr>
              <w:numPr>
                <w:ilvl w:val="0"/>
                <w:numId w:val="13"/>
              </w:numPr>
            </w:pPr>
            <w:r w:rsidRPr="00227D25">
              <w:t xml:space="preserve">Ability to remain motivated and enjoy watching wildlife on “quiet” days with fewer visitors </w:t>
            </w:r>
          </w:p>
          <w:p w:rsidR="002A223A" w:rsidRDefault="002A223A" w:rsidP="00903C0A">
            <w:pPr>
              <w:numPr>
                <w:ilvl w:val="0"/>
                <w:numId w:val="13"/>
              </w:numPr>
            </w:pPr>
            <w:r w:rsidRPr="00227D25">
              <w:t>Happy to handle small amounts of money</w:t>
            </w:r>
          </w:p>
          <w:p w:rsidR="00903C0A" w:rsidRPr="00EB5DB2" w:rsidRDefault="00903C0A" w:rsidP="00903C0A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8D1951">
              <w:rPr>
                <w:rFonts w:cs="Arial"/>
                <w:sz w:val="22"/>
                <w:szCs w:val="22"/>
              </w:rPr>
              <w:t xml:space="preserve">Willingness to be identifiable as a volunteer by wearing Trust </w:t>
            </w:r>
            <w:r>
              <w:rPr>
                <w:rFonts w:cs="Arial"/>
                <w:sz w:val="22"/>
                <w:szCs w:val="22"/>
              </w:rPr>
              <w:t>uniform</w:t>
            </w:r>
            <w:r w:rsidRPr="008D1951">
              <w:rPr>
                <w:rFonts w:cs="Arial"/>
                <w:sz w:val="22"/>
                <w:szCs w:val="22"/>
              </w:rPr>
              <w:t xml:space="preserve"> (provided).</w:t>
            </w:r>
          </w:p>
          <w:p w:rsidR="002A223A" w:rsidRPr="00227D25" w:rsidRDefault="002A223A" w:rsidP="002A223A">
            <w:r w:rsidRPr="00227D25">
              <w:t>Desirable:</w:t>
            </w:r>
          </w:p>
          <w:p w:rsidR="002A223A" w:rsidRPr="00227D25" w:rsidRDefault="002A223A" w:rsidP="00903C0A">
            <w:pPr>
              <w:numPr>
                <w:ilvl w:val="0"/>
                <w:numId w:val="13"/>
              </w:numPr>
            </w:pPr>
            <w:r w:rsidRPr="00227D25">
              <w:t xml:space="preserve">Experience of working with members of the public  </w:t>
            </w:r>
          </w:p>
          <w:p w:rsidR="002A223A" w:rsidRPr="00227D25" w:rsidRDefault="002A223A" w:rsidP="00903C0A">
            <w:pPr>
              <w:numPr>
                <w:ilvl w:val="0"/>
                <w:numId w:val="13"/>
              </w:numPr>
            </w:pPr>
            <w:r w:rsidRPr="00227D25">
              <w:t>Previous or current volunteering experience with the Trust in other capacities</w:t>
            </w:r>
          </w:p>
          <w:p w:rsidR="002A223A" w:rsidRPr="00227D25" w:rsidRDefault="002A223A" w:rsidP="00903C0A">
            <w:pPr>
              <w:numPr>
                <w:ilvl w:val="0"/>
                <w:numId w:val="13"/>
              </w:numPr>
            </w:pPr>
            <w:r w:rsidRPr="00227D25">
              <w:t>Ability to enthuse visitors</w:t>
            </w:r>
          </w:p>
          <w:p w:rsidR="00242447" w:rsidRPr="00227D25" w:rsidRDefault="00242447" w:rsidP="00903C0A">
            <w:pPr>
              <w:numPr>
                <w:ilvl w:val="0"/>
                <w:numId w:val="13"/>
              </w:numPr>
            </w:pPr>
            <w:r w:rsidRPr="00227D25">
              <w:t>Have an interest in local wildlife</w:t>
            </w:r>
            <w:r w:rsidR="00904ABA" w:rsidRPr="00227D25">
              <w:t>, particularly watching it and learning about it</w:t>
            </w:r>
          </w:p>
          <w:p w:rsidR="00242447" w:rsidRPr="00227D25" w:rsidRDefault="00242447" w:rsidP="00903C0A">
            <w:pPr>
              <w:numPr>
                <w:ilvl w:val="0"/>
                <w:numId w:val="13"/>
              </w:numPr>
            </w:pPr>
            <w:r w:rsidRPr="00227D25">
              <w:t>Have an interest in wildlife conservation and sustainability</w:t>
            </w:r>
          </w:p>
          <w:p w:rsidR="002A223A" w:rsidRPr="00227D25" w:rsidRDefault="002A223A" w:rsidP="007366BF">
            <w:pPr>
              <w:ind w:left="360"/>
            </w:pPr>
          </w:p>
        </w:tc>
      </w:tr>
      <w:tr w:rsidR="008E4BAA" w:rsidRPr="005D5315" w:rsidTr="007366BF">
        <w:trPr>
          <w:trHeight w:val="262"/>
        </w:trPr>
        <w:tc>
          <w:tcPr>
            <w:tcW w:w="9566" w:type="dxa"/>
            <w:gridSpan w:val="4"/>
            <w:shd w:val="clear" w:color="auto" w:fill="auto"/>
          </w:tcPr>
          <w:p w:rsidR="008E4BAA" w:rsidRPr="00227D25" w:rsidRDefault="008E4BAA" w:rsidP="000E053F">
            <w:pPr>
              <w:rPr>
                <w:b/>
              </w:rPr>
            </w:pPr>
            <w:r w:rsidRPr="00227D25">
              <w:rPr>
                <w:b/>
              </w:rPr>
              <w:t>What’s in it for you…!</w:t>
            </w:r>
          </w:p>
        </w:tc>
      </w:tr>
      <w:tr w:rsidR="008E4BAA" w:rsidRPr="005D5315" w:rsidTr="007366BF">
        <w:trPr>
          <w:trHeight w:val="1377"/>
        </w:trPr>
        <w:tc>
          <w:tcPr>
            <w:tcW w:w="9566" w:type="dxa"/>
            <w:gridSpan w:val="4"/>
            <w:shd w:val="clear" w:color="auto" w:fill="auto"/>
          </w:tcPr>
          <w:p w:rsidR="008E4BAA" w:rsidRPr="00227D25" w:rsidRDefault="00904ABA" w:rsidP="007366BF">
            <w:pPr>
              <w:numPr>
                <w:ilvl w:val="0"/>
                <w:numId w:val="16"/>
              </w:numPr>
              <w:rPr>
                <w:szCs w:val="24"/>
              </w:rPr>
            </w:pPr>
            <w:r w:rsidRPr="00227D25">
              <w:rPr>
                <w:szCs w:val="24"/>
              </w:rPr>
              <w:t>Meet new people</w:t>
            </w:r>
          </w:p>
          <w:p w:rsidR="00904ABA" w:rsidRPr="00227D25" w:rsidRDefault="00904ABA" w:rsidP="007366BF">
            <w:pPr>
              <w:numPr>
                <w:ilvl w:val="0"/>
                <w:numId w:val="16"/>
              </w:numPr>
              <w:rPr>
                <w:szCs w:val="24"/>
              </w:rPr>
            </w:pPr>
            <w:r w:rsidRPr="00227D25">
              <w:rPr>
                <w:szCs w:val="24"/>
              </w:rPr>
              <w:t xml:space="preserve">Learn new skills </w:t>
            </w:r>
          </w:p>
          <w:p w:rsidR="00904ABA" w:rsidRPr="00227D25" w:rsidRDefault="00904ABA" w:rsidP="007366BF">
            <w:pPr>
              <w:numPr>
                <w:ilvl w:val="0"/>
                <w:numId w:val="16"/>
              </w:numPr>
              <w:rPr>
                <w:szCs w:val="24"/>
              </w:rPr>
            </w:pPr>
            <w:r w:rsidRPr="00227D25">
              <w:rPr>
                <w:szCs w:val="24"/>
              </w:rPr>
              <w:t>Gain experience in being involved with the Wildlife Trust</w:t>
            </w:r>
          </w:p>
          <w:p w:rsidR="002A223A" w:rsidRPr="00227D25" w:rsidRDefault="00904ABA" w:rsidP="007366BF">
            <w:pPr>
              <w:numPr>
                <w:ilvl w:val="0"/>
                <w:numId w:val="16"/>
              </w:numPr>
              <w:rPr>
                <w:szCs w:val="24"/>
              </w:rPr>
            </w:pPr>
            <w:r w:rsidRPr="00227D25">
              <w:rPr>
                <w:szCs w:val="24"/>
              </w:rPr>
              <w:t>Have an influence and input into your local wildlife reserve</w:t>
            </w:r>
          </w:p>
          <w:p w:rsidR="002A223A" w:rsidRPr="000715DB" w:rsidRDefault="00904ABA" w:rsidP="000715DB">
            <w:pPr>
              <w:numPr>
                <w:ilvl w:val="0"/>
                <w:numId w:val="16"/>
              </w:numPr>
              <w:rPr>
                <w:szCs w:val="24"/>
              </w:rPr>
            </w:pPr>
            <w:r w:rsidRPr="00227D25">
              <w:rPr>
                <w:szCs w:val="24"/>
              </w:rPr>
              <w:t>Possible opportunities for taking part in training courses relevant to the role</w:t>
            </w:r>
          </w:p>
        </w:tc>
      </w:tr>
      <w:tr w:rsidR="008E4BAA" w:rsidRPr="00227D25" w:rsidTr="007366BF">
        <w:trPr>
          <w:trHeight w:val="259"/>
        </w:trPr>
        <w:tc>
          <w:tcPr>
            <w:tcW w:w="9566" w:type="dxa"/>
            <w:gridSpan w:val="4"/>
            <w:shd w:val="clear" w:color="auto" w:fill="auto"/>
          </w:tcPr>
          <w:p w:rsidR="008E4BAA" w:rsidRPr="00227D25" w:rsidRDefault="008E4BAA" w:rsidP="000E053F">
            <w:pPr>
              <w:rPr>
                <w:b/>
              </w:rPr>
            </w:pPr>
            <w:r w:rsidRPr="00227D25">
              <w:rPr>
                <w:b/>
              </w:rPr>
              <w:t>Expenses</w:t>
            </w:r>
          </w:p>
        </w:tc>
      </w:tr>
      <w:tr w:rsidR="008E4BAA" w:rsidRPr="00227D25" w:rsidTr="007366BF">
        <w:trPr>
          <w:trHeight w:val="672"/>
        </w:trPr>
        <w:tc>
          <w:tcPr>
            <w:tcW w:w="9566" w:type="dxa"/>
            <w:gridSpan w:val="4"/>
            <w:shd w:val="clear" w:color="auto" w:fill="auto"/>
          </w:tcPr>
          <w:p w:rsidR="008E4BAA" w:rsidRPr="00227D25" w:rsidRDefault="00242447" w:rsidP="006F2FD1">
            <w:r w:rsidRPr="00227D25">
              <w:t xml:space="preserve">Reimbursement of out of pocket </w:t>
            </w:r>
            <w:bookmarkStart w:id="0" w:name="_GoBack"/>
            <w:bookmarkEnd w:id="0"/>
            <w:r w:rsidRPr="00227D25">
              <w:t>expenses agreed with your H</w:t>
            </w:r>
            <w:r w:rsidR="006D4D3A" w:rsidRPr="00227D25">
              <w:t>IW</w:t>
            </w:r>
            <w:r w:rsidRPr="00227D25">
              <w:t>WT manager.</w:t>
            </w:r>
            <w:r w:rsidR="00903C0A">
              <w:t xml:space="preserve">  </w:t>
            </w:r>
          </w:p>
        </w:tc>
      </w:tr>
      <w:tr w:rsidR="008E4BAA" w:rsidRPr="00227D25" w:rsidTr="007366BF">
        <w:trPr>
          <w:trHeight w:val="559"/>
        </w:trPr>
        <w:tc>
          <w:tcPr>
            <w:tcW w:w="2520" w:type="dxa"/>
            <w:shd w:val="clear" w:color="auto" w:fill="auto"/>
          </w:tcPr>
          <w:p w:rsidR="008E4BAA" w:rsidRPr="00227D25" w:rsidRDefault="008E4BAA" w:rsidP="000E053F">
            <w:pPr>
              <w:rPr>
                <w:b/>
              </w:rPr>
            </w:pPr>
            <w:r w:rsidRPr="00227D25">
              <w:rPr>
                <w:b/>
              </w:rPr>
              <w:t>Start date</w:t>
            </w:r>
          </w:p>
        </w:tc>
        <w:tc>
          <w:tcPr>
            <w:tcW w:w="2269" w:type="dxa"/>
            <w:shd w:val="clear" w:color="auto" w:fill="auto"/>
          </w:tcPr>
          <w:p w:rsidR="008E4BAA" w:rsidRPr="00227D25" w:rsidRDefault="000715DB" w:rsidP="000E053F">
            <w:r>
              <w:t>January 2019</w:t>
            </w:r>
          </w:p>
        </w:tc>
        <w:tc>
          <w:tcPr>
            <w:tcW w:w="2385" w:type="dxa"/>
            <w:shd w:val="clear" w:color="auto" w:fill="auto"/>
          </w:tcPr>
          <w:p w:rsidR="008E4BAA" w:rsidRPr="00227D25" w:rsidRDefault="008E4BAA" w:rsidP="000E053F">
            <w:pPr>
              <w:rPr>
                <w:b/>
              </w:rPr>
            </w:pPr>
            <w:r w:rsidRPr="00227D25">
              <w:rPr>
                <w:b/>
              </w:rPr>
              <w:t>Review date</w:t>
            </w:r>
          </w:p>
        </w:tc>
        <w:tc>
          <w:tcPr>
            <w:tcW w:w="2392" w:type="dxa"/>
            <w:shd w:val="clear" w:color="auto" w:fill="auto"/>
          </w:tcPr>
          <w:p w:rsidR="008E4BAA" w:rsidRPr="00227D25" w:rsidRDefault="000715DB" w:rsidP="000E053F">
            <w:r>
              <w:t>January 2020</w:t>
            </w:r>
          </w:p>
        </w:tc>
      </w:tr>
    </w:tbl>
    <w:p w:rsidR="00FF6B41" w:rsidRPr="000E053F" w:rsidRDefault="000E053F">
      <w:pPr>
        <w:rPr>
          <w:b/>
        </w:rPr>
      </w:pPr>
      <w:r w:rsidRPr="00227D25">
        <w:rPr>
          <w:b/>
        </w:rPr>
        <w:t>These arrangements are binding in honour only and are not intended to be legally binding.</w:t>
      </w:r>
    </w:p>
    <w:sectPr w:rsidR="00FF6B41" w:rsidRPr="000E053F">
      <w:pgSz w:w="11908" w:h="16833" w:code="9"/>
      <w:pgMar w:top="1440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ADF"/>
    <w:multiLevelType w:val="hybridMultilevel"/>
    <w:tmpl w:val="46581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E4ED9"/>
    <w:multiLevelType w:val="hybridMultilevel"/>
    <w:tmpl w:val="54AE2CFC"/>
    <w:lvl w:ilvl="0" w:tplc="A258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122A"/>
    <w:multiLevelType w:val="multilevel"/>
    <w:tmpl w:val="832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676D6"/>
    <w:multiLevelType w:val="hybridMultilevel"/>
    <w:tmpl w:val="EC4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2F12"/>
    <w:multiLevelType w:val="hybridMultilevel"/>
    <w:tmpl w:val="24D44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F0518"/>
    <w:multiLevelType w:val="hybridMultilevel"/>
    <w:tmpl w:val="7A22C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F3AF1"/>
    <w:multiLevelType w:val="hybridMultilevel"/>
    <w:tmpl w:val="F9D65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DF52FA"/>
    <w:multiLevelType w:val="hybridMultilevel"/>
    <w:tmpl w:val="F0DCE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D0AF8"/>
    <w:multiLevelType w:val="hybridMultilevel"/>
    <w:tmpl w:val="0AA00B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454FB"/>
    <w:multiLevelType w:val="hybridMultilevel"/>
    <w:tmpl w:val="EB8C12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E40E9"/>
    <w:multiLevelType w:val="hybridMultilevel"/>
    <w:tmpl w:val="F54E4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826B5"/>
    <w:multiLevelType w:val="hybridMultilevel"/>
    <w:tmpl w:val="2C36A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C429DB"/>
    <w:multiLevelType w:val="hybridMultilevel"/>
    <w:tmpl w:val="CF2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90BBE"/>
    <w:multiLevelType w:val="hybridMultilevel"/>
    <w:tmpl w:val="40E4B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8A0772"/>
    <w:multiLevelType w:val="hybridMultilevel"/>
    <w:tmpl w:val="832E1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A41838"/>
    <w:multiLevelType w:val="hybridMultilevel"/>
    <w:tmpl w:val="B2421A16"/>
    <w:lvl w:ilvl="0" w:tplc="A2587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A6D7F"/>
    <w:multiLevelType w:val="hybridMultilevel"/>
    <w:tmpl w:val="C14C2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C7E5B"/>
    <w:multiLevelType w:val="hybridMultilevel"/>
    <w:tmpl w:val="7D302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210F9"/>
    <w:multiLevelType w:val="hybridMultilevel"/>
    <w:tmpl w:val="C598DB92"/>
    <w:lvl w:ilvl="0" w:tplc="227C6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17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0E"/>
    <w:rsid w:val="000236A0"/>
    <w:rsid w:val="000715DB"/>
    <w:rsid w:val="00086C82"/>
    <w:rsid w:val="0009635C"/>
    <w:rsid w:val="000A1DAC"/>
    <w:rsid w:val="000E053F"/>
    <w:rsid w:val="000E7F39"/>
    <w:rsid w:val="00104940"/>
    <w:rsid w:val="0015537C"/>
    <w:rsid w:val="00167E73"/>
    <w:rsid w:val="00227D25"/>
    <w:rsid w:val="00234A40"/>
    <w:rsid w:val="00242447"/>
    <w:rsid w:val="002A223A"/>
    <w:rsid w:val="002E07CD"/>
    <w:rsid w:val="002F7D30"/>
    <w:rsid w:val="00342C2D"/>
    <w:rsid w:val="003F2677"/>
    <w:rsid w:val="004228B9"/>
    <w:rsid w:val="0045492C"/>
    <w:rsid w:val="00470CCE"/>
    <w:rsid w:val="004C6407"/>
    <w:rsid w:val="004F5AED"/>
    <w:rsid w:val="005C6C78"/>
    <w:rsid w:val="005D5315"/>
    <w:rsid w:val="00653E14"/>
    <w:rsid w:val="006C414A"/>
    <w:rsid w:val="006D4D3A"/>
    <w:rsid w:val="006F2FD1"/>
    <w:rsid w:val="007366BF"/>
    <w:rsid w:val="007458DD"/>
    <w:rsid w:val="00844588"/>
    <w:rsid w:val="008D6E40"/>
    <w:rsid w:val="008E18D1"/>
    <w:rsid w:val="008E4BAA"/>
    <w:rsid w:val="00903C0A"/>
    <w:rsid w:val="00904ABA"/>
    <w:rsid w:val="00923E8F"/>
    <w:rsid w:val="00927E7A"/>
    <w:rsid w:val="00986730"/>
    <w:rsid w:val="00990855"/>
    <w:rsid w:val="009A5DC3"/>
    <w:rsid w:val="009F3F96"/>
    <w:rsid w:val="00A04107"/>
    <w:rsid w:val="00A233D8"/>
    <w:rsid w:val="00A35730"/>
    <w:rsid w:val="00A37F5B"/>
    <w:rsid w:val="00A710AE"/>
    <w:rsid w:val="00AB0A7A"/>
    <w:rsid w:val="00AB1098"/>
    <w:rsid w:val="00B022A3"/>
    <w:rsid w:val="00BC5CF8"/>
    <w:rsid w:val="00C0090E"/>
    <w:rsid w:val="00CA6FD1"/>
    <w:rsid w:val="00CE3218"/>
    <w:rsid w:val="00D137B9"/>
    <w:rsid w:val="00D3716A"/>
    <w:rsid w:val="00D4662B"/>
    <w:rsid w:val="00D90B9E"/>
    <w:rsid w:val="00DD7B74"/>
    <w:rsid w:val="00E31217"/>
    <w:rsid w:val="00EB5DB2"/>
    <w:rsid w:val="00EB63CC"/>
    <w:rsid w:val="00F432AC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D2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rsid w:val="00903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C0A"/>
    <w:rPr>
      <w:sz w:val="20"/>
    </w:rPr>
  </w:style>
  <w:style w:type="character" w:customStyle="1" w:styleId="CommentTextChar">
    <w:name w:val="Comment Text Char"/>
    <w:link w:val="CommentText"/>
    <w:rsid w:val="00903C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3C0A"/>
    <w:rPr>
      <w:b/>
      <w:bCs/>
    </w:rPr>
  </w:style>
  <w:style w:type="character" w:customStyle="1" w:styleId="CommentSubjectChar">
    <w:name w:val="Comment Subject Char"/>
    <w:link w:val="CommentSubject"/>
    <w:rsid w:val="00903C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32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4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D25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rsid w:val="00903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C0A"/>
    <w:rPr>
      <w:sz w:val="20"/>
    </w:rPr>
  </w:style>
  <w:style w:type="character" w:customStyle="1" w:styleId="CommentTextChar">
    <w:name w:val="Comment Text Char"/>
    <w:link w:val="CommentText"/>
    <w:rsid w:val="00903C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03C0A"/>
    <w:rPr>
      <w:b/>
      <w:bCs/>
    </w:rPr>
  </w:style>
  <w:style w:type="character" w:customStyle="1" w:styleId="CommentSubjectChar">
    <w:name w:val="Comment Subject Char"/>
    <w:link w:val="CommentSubject"/>
    <w:rsid w:val="00903C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E32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074F-A3C8-4BB5-B5A2-575C57A3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T Duckmanton</dc:creator>
  <cp:lastModifiedBy>Sophie Evingar</cp:lastModifiedBy>
  <cp:revision>4</cp:revision>
  <cp:lastPrinted>2015-08-12T10:28:00Z</cp:lastPrinted>
  <dcterms:created xsi:type="dcterms:W3CDTF">2019-01-16T09:39:00Z</dcterms:created>
  <dcterms:modified xsi:type="dcterms:W3CDTF">2019-01-16T09:41:00Z</dcterms:modified>
</cp:coreProperties>
</file>